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8552C9" w:rsidRDefault="00670040" w:rsidP="00670040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8552C9">
        <w:rPr>
          <w:sz w:val="28"/>
          <w:szCs w:val="28"/>
        </w:rPr>
        <w:t xml:space="preserve">Администрация ЗАТО г. Железногорск рассматривает ходатайство Акционерного общества «Красноярская региональная энергетическая компания» об </w:t>
      </w:r>
      <w:proofErr w:type="spellStart"/>
      <w:proofErr w:type="gramStart"/>
      <w:r w:rsidRPr="008552C9">
        <w:rPr>
          <w:sz w:val="28"/>
          <w:szCs w:val="28"/>
        </w:rPr>
        <w:t>об</w:t>
      </w:r>
      <w:proofErr w:type="spellEnd"/>
      <w:proofErr w:type="gramEnd"/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DC6F7C" w:rsidRPr="003E77A0">
        <w:rPr>
          <w:sz w:val="28"/>
          <w:szCs w:val="28"/>
        </w:rPr>
        <w:t xml:space="preserve">в целях эксплуатации ВЛ-0,4 кВ с кадастровым номером 24:58:0308001:6078, в составе объекта «Строительство ЛЭП-0,4 кВ для электроснабжения объекта, расположенного по адресу: Красноярский край, г. Железногорск, ул. </w:t>
      </w:r>
      <w:proofErr w:type="gramStart"/>
      <w:r w:rsidR="00DC6F7C" w:rsidRPr="003E77A0">
        <w:rPr>
          <w:sz w:val="28"/>
          <w:szCs w:val="28"/>
        </w:rPr>
        <w:t>Южная</w:t>
      </w:r>
      <w:proofErr w:type="gramEnd"/>
      <w:r w:rsidR="00DC6F7C" w:rsidRPr="003E77A0">
        <w:rPr>
          <w:sz w:val="28"/>
          <w:szCs w:val="28"/>
        </w:rPr>
        <w:t>, д.37/1А»</w:t>
      </w:r>
    </w:p>
    <w:p w:rsidR="00670040" w:rsidRPr="0019731C" w:rsidRDefault="00670040" w:rsidP="00670040">
      <w:pPr>
        <w:pStyle w:val="a3"/>
        <w:keepNext/>
        <w:spacing w:before="120"/>
        <w:ind w:firstLine="709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F50DB">
        <w:rPr>
          <w:rFonts w:ascii="Times New Roman" w:hAnsi="Times New Roman" w:cs="Times New Roman"/>
          <w:b/>
          <w:sz w:val="28"/>
          <w:szCs w:val="28"/>
        </w:rPr>
        <w:t>14 января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 2024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Start"/>
      <w:r w:rsidRPr="0019731C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AE2562" w:rsidRDefault="0050150A">
      <w:pPr>
        <w:pStyle w:val="a3"/>
        <w:spacing w:before="61"/>
        <w:ind w:left="2751" w:right="2763"/>
        <w:jc w:val="center"/>
      </w:pPr>
      <w:r>
        <w:t>ГРАФИЧЕСКОЕ</w:t>
      </w:r>
      <w:r>
        <w:rPr>
          <w:spacing w:val="-8"/>
        </w:rPr>
        <w:t xml:space="preserve"> </w:t>
      </w:r>
      <w:r>
        <w:t>ОПИСАНИЕ</w:t>
      </w:r>
    </w:p>
    <w:p w:rsidR="00AE2562" w:rsidRDefault="0050150A">
      <w:pPr>
        <w:pStyle w:val="a3"/>
        <w:spacing w:before="0"/>
        <w:ind w:left="1581" w:right="967" w:hanging="423"/>
      </w:pP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охраняемых</w:t>
      </w:r>
      <w:r>
        <w:rPr>
          <w:spacing w:val="-4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территорий,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использования территории</w:t>
      </w:r>
    </w:p>
    <w:p w:rsidR="00DC6F7C" w:rsidRDefault="00DC6F7C" w:rsidP="00DC6F7C">
      <w:pPr>
        <w:spacing w:before="40" w:after="40"/>
        <w:jc w:val="center"/>
      </w:pPr>
      <w:r>
        <w:rPr>
          <w:u w:val="single"/>
        </w:rPr>
        <w:t xml:space="preserve">Публичный сервитут в </w:t>
      </w:r>
      <w:proofErr w:type="gramStart"/>
      <w:r>
        <w:rPr>
          <w:u w:val="single"/>
        </w:rPr>
        <w:t>целях</w:t>
      </w:r>
      <w:proofErr w:type="gramEnd"/>
      <w:r>
        <w:rPr>
          <w:u w:val="single"/>
        </w:rPr>
        <w:t xml:space="preserve"> эксплуатации ВЛ-0,4 кВ с кадастровым номером 24:58:0308001:6078, в составе объекта «Строительство ЛЭП-0,4 кВ для электроснабжения объекта, расположенного по адресу: Красноярский край, г. Железногорск, ул. </w:t>
      </w:r>
      <w:proofErr w:type="gramStart"/>
      <w:r>
        <w:rPr>
          <w:u w:val="single"/>
        </w:rPr>
        <w:t>Южная</w:t>
      </w:r>
      <w:proofErr w:type="gramEnd"/>
      <w:r>
        <w:rPr>
          <w:u w:val="single"/>
        </w:rPr>
        <w:t>, д.37/1А»</w:t>
      </w:r>
    </w:p>
    <w:p w:rsidR="00DC6F7C" w:rsidRDefault="00DC6F7C" w:rsidP="00DC6F7C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DC6F7C" w:rsidRDefault="00DC6F7C" w:rsidP="00DC6F7C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DC6F7C" w:rsidTr="00D3024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DC6F7C" w:rsidRDefault="00DC6F7C" w:rsidP="00D30247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DC6F7C" w:rsidTr="00D30247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DC6F7C" w:rsidTr="00D30247">
        <w:trPr>
          <w:cantSplit/>
        </w:trPr>
        <w:tc>
          <w:tcPr>
            <w:tcW w:w="0" w:type="auto"/>
            <w:shd w:val="clear" w:color="auto" w:fill="auto"/>
          </w:tcPr>
          <w:p w:rsidR="00DC6F7C" w:rsidRDefault="00DC6F7C" w:rsidP="00D30247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DC6F7C" w:rsidRDefault="00DC6F7C" w:rsidP="00D30247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DC6F7C" w:rsidRDefault="00DC6F7C" w:rsidP="00D30247">
            <w:pPr>
              <w:jc w:val="center"/>
            </w:pPr>
            <w:r>
              <w:t>3</w:t>
            </w:r>
          </w:p>
        </w:tc>
      </w:tr>
      <w:tr w:rsidR="00DC6F7C" w:rsidTr="00D30247">
        <w:tc>
          <w:tcPr>
            <w:tcW w:w="0" w:type="auto"/>
            <w:shd w:val="clear" w:color="auto" w:fill="auto"/>
          </w:tcPr>
          <w:p w:rsidR="00DC6F7C" w:rsidRDefault="00DC6F7C" w:rsidP="00D30247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DC6F7C" w:rsidRDefault="00DC6F7C" w:rsidP="00D30247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DC6F7C" w:rsidRDefault="00DC6F7C" w:rsidP="00D30247">
            <w:r>
              <w:t>Красноярский край, Железногорск г</w:t>
            </w:r>
          </w:p>
        </w:tc>
      </w:tr>
      <w:tr w:rsidR="00DC6F7C" w:rsidTr="00D30247">
        <w:tc>
          <w:tcPr>
            <w:tcW w:w="0" w:type="auto"/>
            <w:shd w:val="clear" w:color="auto" w:fill="auto"/>
          </w:tcPr>
          <w:p w:rsidR="00DC6F7C" w:rsidRDefault="00DC6F7C" w:rsidP="00D30247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DC6F7C" w:rsidRDefault="00DC6F7C" w:rsidP="00D30247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DC6F7C" w:rsidRDefault="00DC6F7C" w:rsidP="00D30247">
            <w:r>
              <w:t>376 ± 7</w:t>
            </w:r>
          </w:p>
        </w:tc>
      </w:tr>
      <w:tr w:rsidR="00DC6F7C" w:rsidTr="00D30247">
        <w:tc>
          <w:tcPr>
            <w:tcW w:w="0" w:type="auto"/>
            <w:shd w:val="clear" w:color="auto" w:fill="auto"/>
          </w:tcPr>
          <w:p w:rsidR="00DC6F7C" w:rsidRDefault="00DC6F7C" w:rsidP="00D30247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DC6F7C" w:rsidRDefault="00DC6F7C" w:rsidP="00D30247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DC6F7C" w:rsidRDefault="00DC6F7C" w:rsidP="00D30247">
            <w:proofErr w:type="gramStart"/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>
              <w:t>пом</w:t>
            </w:r>
            <w:proofErr w:type="spellEnd"/>
            <w:r>
              <w:t>. 55, ОГРН 1152468001773, ИНН 2460087269) в целях эксплуатации ВЛ-0,4 кВ с кадастровым номером 24:58:0308001:6078, в составе объекта «Строительство ЛЭП-0,4 кВ для электроснабжения объекта, расположенного по адресу:</w:t>
            </w:r>
            <w:proofErr w:type="gramEnd"/>
            <w:r>
              <w:t xml:space="preserve"> Красноярский край, г. Железногорск, ул. Южная, д.37/1А», площадью 376 кв</w:t>
            </w:r>
            <w:proofErr w:type="gramStart"/>
            <w:r>
              <w:t>.м</w:t>
            </w:r>
            <w:proofErr w:type="gramEnd"/>
            <w:r>
              <w:t>, в границах кадастрового квартала 24:58:0308001, сроком на 49 лет.</w:t>
            </w:r>
          </w:p>
        </w:tc>
      </w:tr>
    </w:tbl>
    <w:p w:rsidR="00DC6F7C" w:rsidRDefault="00DC6F7C" w:rsidP="00DC6F7C">
      <w:pPr>
        <w:sectPr w:rsidR="00DC6F7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6F7C" w:rsidRDefault="00DC6F7C" w:rsidP="00DC6F7C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DC6F7C" w:rsidTr="00D3024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DC6F7C" w:rsidTr="00D3024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DC6F7C" w:rsidTr="00D3024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DC6F7C" w:rsidTr="00D3024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C6F7C" w:rsidTr="00D3024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</w:tr>
      <w:tr w:rsidR="00DC6F7C" w:rsidTr="00D3024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656983.81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137188.37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656985.75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137186.43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656997.07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137173.53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657008.77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137161.38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657024.23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137143.51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657036.69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137130.68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657041.65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137125.36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657043.23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137123.55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657042.35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137121.86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657039.80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137120.03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657042.13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137116.78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657045.45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137119.16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657048.09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137124.25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657027.19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137146.19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657011.73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137164.08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656999.51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137176.74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656986.21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137190.67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656983.81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137188.37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</w:tbl>
    <w:p w:rsidR="00DC6F7C" w:rsidRDefault="00DC6F7C" w:rsidP="00DC6F7C">
      <w:pPr>
        <w:sectPr w:rsidR="00DC6F7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DC6F7C" w:rsidTr="00D3024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DC6F7C" w:rsidTr="00D3024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C6F7C" w:rsidTr="00D3024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</w:tr>
      <w:tr w:rsidR="00DC6F7C" w:rsidTr="00D3024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</w:tbl>
    <w:p w:rsidR="00DC6F7C" w:rsidRDefault="00DC6F7C" w:rsidP="00DC6F7C">
      <w:pPr>
        <w:sectPr w:rsidR="00DC6F7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6F7C" w:rsidRDefault="00DC6F7C" w:rsidP="00DC6F7C">
      <w:pPr>
        <w:spacing w:before="120" w:after="120"/>
        <w:jc w:val="center"/>
        <w:sectPr w:rsidR="00DC6F7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6F7C" w:rsidRDefault="00DC6F7C" w:rsidP="00DC6F7C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DC6F7C" w:rsidTr="00D3024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DC6F7C" w:rsidTr="00D3024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DC6F7C" w:rsidTr="00D3024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DC6F7C" w:rsidTr="00D3024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C6F7C" w:rsidTr="00D3024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</w:tr>
      <w:tr w:rsidR="00DC6F7C" w:rsidTr="00D3024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</w:tbl>
    <w:p w:rsidR="00DC6F7C" w:rsidRDefault="00DC6F7C" w:rsidP="00DC6F7C">
      <w:pPr>
        <w:sectPr w:rsidR="00DC6F7C" w:rsidSect="00DC6F7C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DC6F7C" w:rsidTr="00D3024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DC6F7C" w:rsidTr="00D3024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C6F7C" w:rsidTr="00D3024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  <w:tc>
          <w:tcPr>
            <w:tcW w:w="0" w:type="auto"/>
            <w:vMerge/>
            <w:shd w:val="clear" w:color="auto" w:fill="auto"/>
          </w:tcPr>
          <w:p w:rsidR="00DC6F7C" w:rsidRDefault="00DC6F7C" w:rsidP="00D30247"/>
        </w:tc>
      </w:tr>
      <w:tr w:rsidR="00DC6F7C" w:rsidTr="00D3024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6F7C" w:rsidRDefault="00DC6F7C" w:rsidP="00D3024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DC6F7C" w:rsidTr="00D30247">
        <w:tc>
          <w:tcPr>
            <w:tcW w:w="16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C6F7C" w:rsidRDefault="00DC6F7C" w:rsidP="00D30247">
            <w:pPr>
              <w:keepLines/>
              <w:jc w:val="center"/>
            </w:pPr>
            <w:r>
              <w:t>-</w:t>
            </w:r>
          </w:p>
        </w:tc>
      </w:tr>
    </w:tbl>
    <w:p w:rsidR="00DC6F7C" w:rsidRDefault="00DC6F7C" w:rsidP="00DC6F7C">
      <w:pPr>
        <w:sectPr w:rsidR="00DC6F7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6F7C" w:rsidRDefault="00DC6F7C" w:rsidP="00DC6F7C">
      <w:pPr>
        <w:spacing w:before="120" w:after="120"/>
        <w:jc w:val="center"/>
        <w:sectPr w:rsidR="00DC6F7C" w:rsidSect="000F50D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6F7C" w:rsidRDefault="00DC6F7C" w:rsidP="00DC6F7C">
      <w:pPr>
        <w:spacing w:before="120" w:after="120"/>
        <w:jc w:val="center"/>
      </w:pPr>
      <w: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611"/>
        <w:gridCol w:w="8696"/>
        <w:gridCol w:w="10"/>
      </w:tblGrid>
      <w:tr w:rsidR="00DC6F7C" w:rsidTr="00DC6F7C"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DC6F7C" w:rsidRDefault="00DC6F7C" w:rsidP="00D30247">
            <w:pPr>
              <w:spacing w:before="60" w:after="60"/>
              <w:jc w:val="center"/>
            </w:pPr>
            <w:r w:rsidRPr="00B25829">
              <w:t>Схема расположения границ публичного сервитута</w:t>
            </w:r>
          </w:p>
        </w:tc>
      </w:tr>
      <w:tr w:rsidR="00DC6F7C" w:rsidTr="00DC6F7C">
        <w:tc>
          <w:tcPr>
            <w:tcW w:w="10286" w:type="dxa"/>
            <w:gridSpan w:val="3"/>
            <w:tcBorders>
              <w:bottom w:val="nil"/>
            </w:tcBorders>
            <w:shd w:val="clear" w:color="auto" w:fill="auto"/>
          </w:tcPr>
          <w:p w:rsidR="00DC6F7C" w:rsidRDefault="00DC6F7C" w:rsidP="00D3024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2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81445" cy="5396230"/>
                  <wp:effectExtent l="19050" t="0" r="0" b="0"/>
                  <wp:docPr id="96" name="b53d6cfc-037e-482b-a9b2-db2733c0fab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3d6cfc-037e-482b-a9b2-db2733c0fa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5396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7C" w:rsidTr="00DC6F7C">
        <w:tc>
          <w:tcPr>
            <w:tcW w:w="10286" w:type="dxa"/>
            <w:gridSpan w:val="3"/>
            <w:tcBorders>
              <w:top w:val="nil"/>
            </w:tcBorders>
            <w:shd w:val="clear" w:color="auto" w:fill="auto"/>
          </w:tcPr>
          <w:p w:rsidR="00DC6F7C" w:rsidRDefault="00DC6F7C" w:rsidP="00D30247">
            <w:pPr>
              <w:keepNext/>
              <w:keepLines/>
              <w:jc w:val="center"/>
            </w:pPr>
            <w:bookmarkStart w:id="0" w:name="KP_PLAN_PAGE"/>
            <w:r>
              <w:t>Масштаб 1:500</w:t>
            </w:r>
            <w:bookmarkEnd w:id="0"/>
          </w:p>
        </w:tc>
      </w:tr>
      <w:tr w:rsidR="00DC6F7C" w:rsidTr="00DC6F7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gridSpan w:val="2"/>
            <w:shd w:val="clear" w:color="auto" w:fill="auto"/>
          </w:tcPr>
          <w:p w:rsidR="00DC6F7C" w:rsidRDefault="00DC6F7C" w:rsidP="00D30247">
            <w:pPr>
              <w:spacing w:before="60" w:after="60"/>
              <w:jc w:val="center"/>
            </w:pPr>
            <w:bookmarkStart w:id="1" w:name="KP_PLAN_USL_PAGE"/>
            <w:r>
              <w:t>Используемые условные знаки и обозначения:</w:t>
            </w:r>
            <w:bookmarkEnd w:id="1"/>
          </w:p>
        </w:tc>
      </w:tr>
      <w:tr w:rsidR="00DC6F7C" w:rsidTr="00DC6F7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DC6F7C" w:rsidRPr="00A51DF8" w:rsidRDefault="00DC6F7C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97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DC6F7C" w:rsidRPr="00A51DF8" w:rsidRDefault="00DC6F7C" w:rsidP="00D30247">
            <w:pPr>
              <w:rPr>
                <w:sz w:val="18"/>
                <w:szCs w:val="18"/>
              </w:rPr>
            </w:pPr>
            <w:r w:rsidRPr="00A51DF8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DC6F7C" w:rsidTr="00DC6F7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DC6F7C" w:rsidRPr="00A51DF8" w:rsidRDefault="00DC6F7C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98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DC6F7C" w:rsidRPr="00A51DF8" w:rsidRDefault="00DC6F7C" w:rsidP="00D30247">
            <w:pPr>
              <w:rPr>
                <w:sz w:val="18"/>
                <w:szCs w:val="18"/>
              </w:rPr>
            </w:pPr>
            <w:r w:rsidRPr="00A51DF8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DC6F7C" w:rsidTr="00DC6F7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DC6F7C" w:rsidRPr="00A51DF8" w:rsidRDefault="00DC6F7C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99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DC6F7C" w:rsidRPr="00A51DF8" w:rsidRDefault="00DC6F7C" w:rsidP="00D30247">
            <w:pPr>
              <w:rPr>
                <w:sz w:val="18"/>
                <w:szCs w:val="18"/>
              </w:rPr>
            </w:pPr>
            <w:r w:rsidRPr="00A51DF8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DC6F7C" w:rsidTr="00DC6F7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DC6F7C" w:rsidRPr="00A51DF8" w:rsidRDefault="00DC6F7C" w:rsidP="00D30247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10820"/>
                  <wp:effectExtent l="19050" t="0" r="9525" b="0"/>
                  <wp:docPr id="100" name="963cab24-1682-4379-9a09-1edf4c461f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ab24-1682-4379-9a09-1edf4c461f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DC6F7C" w:rsidRPr="00A51DF8" w:rsidRDefault="00DC6F7C" w:rsidP="00D30247">
            <w:pPr>
              <w:spacing w:line="360" w:lineRule="auto"/>
              <w:rPr>
                <w:sz w:val="18"/>
                <w:szCs w:val="18"/>
              </w:rPr>
            </w:pPr>
            <w:r w:rsidRPr="00A51DF8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DC6F7C" w:rsidTr="00DC6F7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  <w:vAlign w:val="center"/>
          </w:tcPr>
          <w:p w:rsidR="00DC6F7C" w:rsidRPr="00A51DF8" w:rsidRDefault="00DC6F7C" w:rsidP="00D30247">
            <w:pPr>
              <w:spacing w:before="2" w:after="2"/>
              <w:rPr>
                <w:b/>
                <w:i/>
                <w:color w:val="538034"/>
                <w:sz w:val="18"/>
                <w:szCs w:val="18"/>
              </w:rPr>
            </w:pPr>
            <w:r w:rsidRPr="00A51DF8">
              <w:rPr>
                <w:b/>
                <w:i/>
                <w:color w:val="538034"/>
                <w:sz w:val="18"/>
                <w:szCs w:val="18"/>
              </w:rPr>
              <w:t xml:space="preserve">  24:12:005</w:t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DC6F7C" w:rsidRPr="00A51DF8" w:rsidRDefault="00DC6F7C" w:rsidP="00D30247">
            <w:pPr>
              <w:spacing w:line="360" w:lineRule="auto"/>
              <w:rPr>
                <w:sz w:val="18"/>
                <w:szCs w:val="18"/>
              </w:rPr>
            </w:pPr>
            <w:r w:rsidRPr="00A51DF8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DC6F7C" w:rsidTr="00DC6F7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DC6F7C" w:rsidRPr="00A51DF8" w:rsidRDefault="00DC6F7C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10820"/>
                  <wp:effectExtent l="19050" t="0" r="9525" b="0"/>
                  <wp:docPr id="101" name="70dd5215-f1f8-4cdd-a8d0-b633a60114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d5215-f1f8-4cdd-a8d0-b633a60114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DC6F7C" w:rsidRPr="00A51DF8" w:rsidRDefault="00DC6F7C" w:rsidP="00D30247">
            <w:pPr>
              <w:rPr>
                <w:sz w:val="18"/>
                <w:szCs w:val="18"/>
              </w:rPr>
            </w:pPr>
            <w:r w:rsidRPr="00A51DF8">
              <w:rPr>
                <w:sz w:val="18"/>
                <w:szCs w:val="18"/>
              </w:rPr>
              <w:t>Границы земельных участков, сведения о которых содержатся  в ЕГРН</w:t>
            </w:r>
          </w:p>
        </w:tc>
      </w:tr>
      <w:tr w:rsidR="00DC6F7C" w:rsidTr="00DC6F7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DC6F7C" w:rsidRPr="00A51DF8" w:rsidRDefault="00DC6F7C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102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DC6F7C" w:rsidRPr="00A51DF8" w:rsidRDefault="00DC6F7C" w:rsidP="00D30247">
            <w:pPr>
              <w:rPr>
                <w:sz w:val="18"/>
                <w:szCs w:val="18"/>
              </w:rPr>
            </w:pPr>
            <w:r w:rsidRPr="00A51DF8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DC6F7C" w:rsidTr="00DC6F7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DC6F7C" w:rsidRPr="00A51DF8" w:rsidRDefault="00DC6F7C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103" name="f4c05bce-1f87-4363-845f-3d69f13782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05bce-1f87-4363-845f-3d69f13782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DC6F7C" w:rsidRPr="00A51DF8" w:rsidRDefault="00DC6F7C" w:rsidP="00D30247">
            <w:pPr>
              <w:rPr>
                <w:sz w:val="18"/>
                <w:szCs w:val="18"/>
              </w:rPr>
            </w:pPr>
            <w:r w:rsidRPr="00A51DF8">
              <w:rPr>
                <w:sz w:val="18"/>
                <w:szCs w:val="18"/>
              </w:rPr>
              <w:t>Существующая часть границы объекта капитального строительства по сведениям ЕГРН</w:t>
            </w:r>
          </w:p>
        </w:tc>
      </w:tr>
    </w:tbl>
    <w:p w:rsidR="00DC6F7C" w:rsidRDefault="00DC6F7C" w:rsidP="00DC6F7C"/>
    <w:p w:rsidR="00AE2562" w:rsidRPr="000F50DB" w:rsidRDefault="00AE2562" w:rsidP="00DC6F7C">
      <w:pPr>
        <w:spacing w:before="40" w:after="40"/>
        <w:jc w:val="center"/>
      </w:pPr>
    </w:p>
    <w:sectPr w:rsidR="00AE2562" w:rsidRPr="000F50DB" w:rsidSect="00DC6F7C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F50DB"/>
    <w:rsid w:val="004F6B0D"/>
    <w:rsid w:val="0050150A"/>
    <w:rsid w:val="00670040"/>
    <w:rsid w:val="008D31B6"/>
    <w:rsid w:val="00930254"/>
    <w:rsid w:val="00AE2562"/>
    <w:rsid w:val="00DC6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4" type="connector" idref="#AutoShape 13"/>
        <o:r id="V:Rule5" type="connector" idref="#AutoShape 9"/>
        <o:r id="V:Rule6" type="connector" idref="#AutoShape 14"/>
        <o:r id="V:Rule7" type="connector" idref="#_x0000_s1035"/>
        <o:r id="V:Rule8" type="connector" idref="#_x0000_s1039"/>
        <o:r id="V:Rule9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887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Лукина</cp:lastModifiedBy>
  <cp:revision>2</cp:revision>
  <dcterms:created xsi:type="dcterms:W3CDTF">2024-12-12T04:38:00Z</dcterms:created>
  <dcterms:modified xsi:type="dcterms:W3CDTF">2024-12-12T04:38:00Z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